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A27F" w14:textId="1FBF3975" w:rsidR="00370375" w:rsidRPr="001468E0" w:rsidRDefault="004E48BF" w:rsidP="007A244C">
      <w:pPr>
        <w:jc w:val="center"/>
        <w:rPr>
          <w:rFonts w:ascii="Banks Miles Single Line" w:hAnsi="Banks Miles Single Line"/>
          <w:sz w:val="20"/>
          <w:szCs w:val="20"/>
        </w:rPr>
      </w:pPr>
      <w:r w:rsidRPr="001468E0">
        <w:rPr>
          <w:rFonts w:ascii="Banks Miles Single Line" w:hAnsi="Banks Miles Single Line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234C6CF" wp14:editId="3DBB9FA2">
            <wp:simplePos x="0" y="0"/>
            <wp:positionH relativeFrom="column">
              <wp:posOffset>-1027288</wp:posOffset>
            </wp:positionH>
            <wp:positionV relativeFrom="paragraph">
              <wp:posOffset>1411</wp:posOffset>
            </wp:positionV>
            <wp:extent cx="675452" cy="643467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 Heart Tigh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16" cy="64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44C" w:rsidRPr="001468E0">
        <w:rPr>
          <w:rFonts w:ascii="Banks Miles Single Line" w:hAnsi="Banks Miles Single Line"/>
          <w:sz w:val="48"/>
          <w:szCs w:val="48"/>
        </w:rPr>
        <w:t>CAS Adoption Program</w:t>
      </w:r>
      <w:r w:rsidR="008F6CCE" w:rsidRPr="001468E0">
        <w:rPr>
          <w:rFonts w:ascii="Banks Miles Single Line" w:hAnsi="Banks Miles Single Line"/>
          <w:sz w:val="48"/>
          <w:szCs w:val="48"/>
        </w:rPr>
        <w:t>s</w:t>
      </w:r>
      <w:r w:rsidR="007A244C" w:rsidRPr="001468E0">
        <w:rPr>
          <w:rFonts w:ascii="Banks Miles Single Line" w:hAnsi="Banks Miles Single Line"/>
          <w:sz w:val="48"/>
          <w:szCs w:val="48"/>
        </w:rPr>
        <w:t xml:space="preserve"> - E</w:t>
      </w:r>
      <w:r w:rsidRPr="001468E0">
        <w:rPr>
          <w:rFonts w:ascii="Banks Miles Single Line" w:hAnsi="Banks Miles Single Line"/>
          <w:sz w:val="48"/>
          <w:szCs w:val="48"/>
        </w:rPr>
        <w:t>ligibility Comparison</w:t>
      </w:r>
      <w:r w:rsidR="001468E0" w:rsidRPr="001468E0">
        <w:rPr>
          <w:rFonts w:ascii="Banks Miles Single Line" w:hAnsi="Banks Miles Single Line"/>
          <w:sz w:val="48"/>
          <w:szCs w:val="48"/>
        </w:rPr>
        <w:t xml:space="preserve"> Chart</w:t>
      </w:r>
    </w:p>
    <w:tbl>
      <w:tblPr>
        <w:tblW w:w="13680" w:type="dxa"/>
        <w:tblInd w:w="-5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3240"/>
        <w:gridCol w:w="3420"/>
        <w:gridCol w:w="3600"/>
      </w:tblGrid>
      <w:tr w:rsidR="00C81840" w14:paraId="567DC396" w14:textId="77777777" w:rsidTr="001C2D19">
        <w:trPr>
          <w:trHeight w:val="710"/>
        </w:trPr>
        <w:tc>
          <w:tcPr>
            <w:tcW w:w="3420" w:type="dxa"/>
            <w:vAlign w:val="center"/>
          </w:tcPr>
          <w:p w14:paraId="04AD8F06" w14:textId="77777777" w:rsidR="00C81840" w:rsidRPr="007A244C" w:rsidRDefault="00C81840" w:rsidP="00792BF1">
            <w:pPr>
              <w:pStyle w:val="TableParagraph"/>
              <w:spacing w:before="44" w:line="192" w:lineRule="auto"/>
              <w:rPr>
                <w:rFonts w:ascii="Banks Miles Single Line" w:hAnsi="Banks Miles Single Line"/>
                <w:b/>
                <w:sz w:val="28"/>
                <w:szCs w:val="28"/>
              </w:rPr>
            </w:pPr>
            <w:r w:rsidRPr="007A244C">
              <w:rPr>
                <w:rFonts w:ascii="Banks Miles Single Line" w:hAnsi="Banks Miles Single Line"/>
                <w:b/>
                <w:sz w:val="28"/>
                <w:szCs w:val="28"/>
              </w:rPr>
              <w:t>Applicants with CAS must be believers in</w:t>
            </w:r>
            <w:r w:rsidRPr="007A244C">
              <w:rPr>
                <w:rFonts w:ascii="Banks Miles Single Line" w:hAnsi="Banks Miles Single Line"/>
                <w:b/>
                <w:spacing w:val="-5"/>
                <w:sz w:val="28"/>
                <w:szCs w:val="28"/>
              </w:rPr>
              <w:t xml:space="preserve"> </w:t>
            </w:r>
            <w:r w:rsidRPr="007A244C">
              <w:rPr>
                <w:rFonts w:ascii="Banks Miles Single Line" w:hAnsi="Banks Miles Single Line"/>
                <w:b/>
                <w:spacing w:val="-6"/>
                <w:sz w:val="28"/>
                <w:szCs w:val="28"/>
              </w:rPr>
              <w:t>the</w:t>
            </w:r>
            <w:r w:rsidRPr="007A244C">
              <w:rPr>
                <w:rFonts w:ascii="Banks Miles Single Line" w:hAnsi="Banks Miles Single Line"/>
                <w:b/>
                <w:sz w:val="28"/>
                <w:szCs w:val="28"/>
              </w:rPr>
              <w:t xml:space="preserve"> basic Christian</w:t>
            </w:r>
            <w:r w:rsidRPr="007A244C">
              <w:rPr>
                <w:rFonts w:ascii="Banks Miles Single Line" w:hAnsi="Banks Miles Single Line"/>
                <w:b/>
                <w:spacing w:val="-10"/>
                <w:sz w:val="28"/>
                <w:szCs w:val="28"/>
              </w:rPr>
              <w:t xml:space="preserve"> </w:t>
            </w:r>
            <w:r w:rsidRPr="007A244C">
              <w:rPr>
                <w:rFonts w:ascii="Banks Miles Single Line" w:hAnsi="Banks Miles Single Line"/>
                <w:b/>
                <w:sz w:val="28"/>
                <w:szCs w:val="28"/>
              </w:rPr>
              <w:t>tenets</w:t>
            </w:r>
          </w:p>
        </w:tc>
        <w:tc>
          <w:tcPr>
            <w:tcW w:w="3240" w:type="dxa"/>
            <w:shd w:val="clear" w:color="auto" w:fill="8EC6B5"/>
            <w:vAlign w:val="center"/>
          </w:tcPr>
          <w:p w14:paraId="11548517" w14:textId="77777777" w:rsidR="00C81840" w:rsidRPr="007A244C" w:rsidRDefault="00C81840" w:rsidP="00B72213">
            <w:pPr>
              <w:pStyle w:val="TableParagraph"/>
              <w:spacing w:before="221"/>
              <w:ind w:left="440" w:right="424"/>
              <w:rPr>
                <w:rFonts w:ascii="Banks Miles Single Line" w:hAnsi="Banks Miles Single Line"/>
                <w:b/>
                <w:sz w:val="28"/>
                <w:szCs w:val="28"/>
              </w:rPr>
            </w:pPr>
            <w:r w:rsidRPr="007A244C">
              <w:rPr>
                <w:rFonts w:ascii="Banks Miles Single Line" w:hAnsi="Banks Miles Single Line"/>
                <w:b/>
                <w:color w:val="231F20"/>
                <w:sz w:val="28"/>
                <w:szCs w:val="28"/>
              </w:rPr>
              <w:t>Domestic</w:t>
            </w:r>
          </w:p>
        </w:tc>
        <w:tc>
          <w:tcPr>
            <w:tcW w:w="3420" w:type="dxa"/>
            <w:shd w:val="clear" w:color="auto" w:fill="B9B9B9"/>
            <w:vAlign w:val="center"/>
          </w:tcPr>
          <w:p w14:paraId="728287C3" w14:textId="77A35704" w:rsidR="00C81840" w:rsidRPr="00C81840" w:rsidRDefault="001C2D19" w:rsidP="00B72213">
            <w:pPr>
              <w:pStyle w:val="TableParagraph"/>
              <w:spacing w:before="98" w:line="230" w:lineRule="auto"/>
              <w:ind w:left="768" w:right="566" w:hanging="170"/>
              <w:rPr>
                <w:rFonts w:ascii="Banks Miles Single Line" w:hAnsi="Banks Miles Single Line"/>
                <w:b/>
                <w:i/>
                <w:iCs/>
                <w:sz w:val="28"/>
                <w:szCs w:val="28"/>
              </w:rPr>
            </w:pPr>
            <w:r>
              <w:rPr>
                <w:rFonts w:ascii="Banks Miles Single Line" w:hAnsi="Banks Miles Single Line"/>
                <w:b/>
                <w:i/>
                <w:iCs/>
                <w:sz w:val="28"/>
                <w:szCs w:val="28"/>
              </w:rPr>
              <w:t>Philippines Regular (On Hold)</w:t>
            </w:r>
          </w:p>
        </w:tc>
        <w:tc>
          <w:tcPr>
            <w:tcW w:w="3600" w:type="dxa"/>
            <w:shd w:val="clear" w:color="auto" w:fill="8EC6B5"/>
            <w:vAlign w:val="center"/>
          </w:tcPr>
          <w:p w14:paraId="149F3DD3" w14:textId="77777777" w:rsidR="00C81840" w:rsidRPr="007A244C" w:rsidRDefault="00C81840" w:rsidP="00B72213">
            <w:pPr>
              <w:pStyle w:val="TableParagraph"/>
              <w:spacing w:before="98" w:line="230" w:lineRule="auto"/>
              <w:ind w:left="150" w:right="118"/>
              <w:rPr>
                <w:rFonts w:ascii="Banks Miles Single Line" w:hAnsi="Banks Miles Single Line"/>
                <w:b/>
                <w:sz w:val="28"/>
                <w:szCs w:val="28"/>
              </w:rPr>
            </w:pPr>
            <w:r w:rsidRPr="007A244C">
              <w:rPr>
                <w:rFonts w:ascii="Banks Miles Single Line" w:hAnsi="Banks Miles Single Line"/>
                <w:b/>
                <w:sz w:val="28"/>
                <w:szCs w:val="28"/>
              </w:rPr>
              <w:t>Philippines Special Home Finding</w:t>
            </w:r>
          </w:p>
        </w:tc>
      </w:tr>
      <w:tr w:rsidR="00C81840" w14:paraId="4C9B9FE2" w14:textId="77777777" w:rsidTr="001C2D19">
        <w:trPr>
          <w:trHeight w:val="247"/>
        </w:trPr>
        <w:tc>
          <w:tcPr>
            <w:tcW w:w="3420" w:type="dxa"/>
            <w:vAlign w:val="center"/>
          </w:tcPr>
          <w:p w14:paraId="31C526FD" w14:textId="77777777" w:rsidR="00C81840" w:rsidRDefault="00C81840" w:rsidP="001C2D19">
            <w:pPr>
              <w:pStyle w:val="TableParagraph"/>
              <w:spacing w:line="220" w:lineRule="exact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Length of Marriage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7375750D" w14:textId="77777777" w:rsidR="00C81840" w:rsidRDefault="00C81840" w:rsidP="00B72213">
            <w:pPr>
              <w:pStyle w:val="TableParagraph"/>
              <w:spacing w:line="220" w:lineRule="exact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2 years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7C1855F3" w14:textId="77777777" w:rsidR="00C81840" w:rsidRPr="00C81840" w:rsidRDefault="00C81840" w:rsidP="00B72213">
            <w:pPr>
              <w:pStyle w:val="TableParagraph"/>
              <w:spacing w:line="220" w:lineRule="exact"/>
              <w:ind w:left="11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3 years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4CA65093" w14:textId="77777777" w:rsidR="00C81840" w:rsidRDefault="00C81840" w:rsidP="00B72213">
            <w:pPr>
              <w:pStyle w:val="TableParagraph"/>
              <w:spacing w:line="220" w:lineRule="exact"/>
              <w:ind w:left="145" w:right="129"/>
              <w:rPr>
                <w:sz w:val="19"/>
              </w:rPr>
            </w:pPr>
            <w:r>
              <w:rPr>
                <w:color w:val="231F20"/>
                <w:sz w:val="19"/>
              </w:rPr>
              <w:t>3 years</w:t>
            </w:r>
          </w:p>
        </w:tc>
      </w:tr>
      <w:tr w:rsidR="00C81840" w14:paraId="58CFBC07" w14:textId="77777777" w:rsidTr="001C2D19">
        <w:trPr>
          <w:trHeight w:val="416"/>
        </w:trPr>
        <w:tc>
          <w:tcPr>
            <w:tcW w:w="3420" w:type="dxa"/>
            <w:vAlign w:val="center"/>
          </w:tcPr>
          <w:p w14:paraId="095184AF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Singles accepted?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175BF06A" w14:textId="77777777" w:rsidR="00C81840" w:rsidRDefault="00C81840" w:rsidP="00B72213">
            <w:pPr>
              <w:pStyle w:val="TableParagraph"/>
              <w:spacing w:before="207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No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3D22C6E2" w14:textId="77777777" w:rsidR="00C81840" w:rsidRPr="00C81840" w:rsidRDefault="00C81840" w:rsidP="00B72213">
            <w:pPr>
              <w:pStyle w:val="TableParagraph"/>
              <w:spacing w:before="207"/>
              <w:ind w:left="11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No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7A34A4AA" w14:textId="77777777" w:rsidR="00C81840" w:rsidRDefault="00C81840" w:rsidP="00B72213">
            <w:pPr>
              <w:pStyle w:val="TableParagraph"/>
              <w:spacing w:before="34" w:line="200" w:lineRule="exact"/>
              <w:ind w:left="147" w:right="129"/>
              <w:rPr>
                <w:sz w:val="19"/>
              </w:rPr>
            </w:pPr>
            <w:r>
              <w:rPr>
                <w:color w:val="231F20"/>
                <w:sz w:val="19"/>
              </w:rPr>
              <w:t>Single women for children who are older or have special needs</w:t>
            </w:r>
          </w:p>
        </w:tc>
      </w:tr>
      <w:tr w:rsidR="00C81840" w14:paraId="71DCF694" w14:textId="77777777" w:rsidTr="001C2D19">
        <w:trPr>
          <w:trHeight w:val="83"/>
        </w:trPr>
        <w:tc>
          <w:tcPr>
            <w:tcW w:w="3420" w:type="dxa"/>
            <w:vAlign w:val="center"/>
          </w:tcPr>
          <w:p w14:paraId="346D4DBB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Number of Divorces allowed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604BDC11" w14:textId="77777777" w:rsidR="00C81840" w:rsidRDefault="00C81840" w:rsidP="00B72213">
            <w:pPr>
              <w:pStyle w:val="TableParagraph"/>
              <w:spacing w:before="136"/>
              <w:ind w:left="439" w:right="424"/>
              <w:rPr>
                <w:sz w:val="19"/>
              </w:rPr>
            </w:pPr>
            <w:r>
              <w:rPr>
                <w:color w:val="231F20"/>
                <w:sz w:val="19"/>
              </w:rPr>
              <w:t>1 each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59466FE9" w14:textId="77777777" w:rsidR="00C81840" w:rsidRPr="00C81840" w:rsidRDefault="00C81840" w:rsidP="00B72213">
            <w:pPr>
              <w:pStyle w:val="TableParagraph"/>
              <w:spacing w:before="136"/>
              <w:ind w:left="1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w w:val="99"/>
                <w:sz w:val="19"/>
              </w:rPr>
              <w:t>2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7E402185" w14:textId="77777777" w:rsidR="00C81840" w:rsidRDefault="00C81840" w:rsidP="00B72213">
            <w:pPr>
              <w:pStyle w:val="TableParagraph"/>
              <w:spacing w:before="136"/>
              <w:ind w:left="15"/>
              <w:rPr>
                <w:sz w:val="19"/>
              </w:rPr>
            </w:pPr>
            <w:r>
              <w:rPr>
                <w:color w:val="231F20"/>
                <w:w w:val="99"/>
                <w:sz w:val="19"/>
              </w:rPr>
              <w:t>2</w:t>
            </w:r>
          </w:p>
        </w:tc>
      </w:tr>
      <w:tr w:rsidR="00C81840" w14:paraId="25ED8C98" w14:textId="77777777" w:rsidTr="001C2D19">
        <w:trPr>
          <w:trHeight w:val="247"/>
        </w:trPr>
        <w:tc>
          <w:tcPr>
            <w:tcW w:w="3420" w:type="dxa"/>
            <w:vAlign w:val="center"/>
          </w:tcPr>
          <w:p w14:paraId="44EC8C45" w14:textId="77777777" w:rsidR="00C81840" w:rsidRDefault="00C81840" w:rsidP="001C2D19">
            <w:pPr>
              <w:pStyle w:val="TableParagraph"/>
              <w:spacing w:line="220" w:lineRule="exact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Minimum age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41CDFA53" w14:textId="77777777" w:rsidR="00C81840" w:rsidRDefault="00C81840" w:rsidP="00B72213">
            <w:pPr>
              <w:pStyle w:val="TableParagraph"/>
              <w:spacing w:line="220" w:lineRule="exact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25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16091207" w14:textId="77777777" w:rsidR="00C81840" w:rsidRPr="00C81840" w:rsidRDefault="00C81840" w:rsidP="00B72213">
            <w:pPr>
              <w:pStyle w:val="TableParagraph"/>
              <w:spacing w:line="220" w:lineRule="exact"/>
              <w:ind w:left="11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27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75056225" w14:textId="77777777" w:rsidR="00C81840" w:rsidRDefault="00C81840" w:rsidP="00B72213">
            <w:pPr>
              <w:pStyle w:val="TableParagraph"/>
              <w:spacing w:line="220" w:lineRule="exact"/>
              <w:ind w:left="145" w:right="129"/>
              <w:rPr>
                <w:sz w:val="19"/>
              </w:rPr>
            </w:pPr>
            <w:r>
              <w:rPr>
                <w:color w:val="231F20"/>
                <w:sz w:val="19"/>
              </w:rPr>
              <w:t>27</w:t>
            </w:r>
          </w:p>
        </w:tc>
      </w:tr>
      <w:tr w:rsidR="00C81840" w14:paraId="359F59DE" w14:textId="77777777" w:rsidTr="001C2D19">
        <w:trPr>
          <w:trHeight w:val="587"/>
        </w:trPr>
        <w:tc>
          <w:tcPr>
            <w:tcW w:w="3420" w:type="dxa"/>
            <w:vAlign w:val="center"/>
          </w:tcPr>
          <w:p w14:paraId="253776FE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Maximum age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5BDCA498" w14:textId="77777777" w:rsidR="00C81840" w:rsidRDefault="00C81840" w:rsidP="00B72213">
            <w:pPr>
              <w:pStyle w:val="TableParagraph"/>
              <w:spacing w:before="121" w:line="233" w:lineRule="exact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45</w:t>
            </w:r>
          </w:p>
          <w:p w14:paraId="3AA34F82" w14:textId="77777777" w:rsidR="00C81840" w:rsidRDefault="00C81840" w:rsidP="00B72213">
            <w:pPr>
              <w:pStyle w:val="TableParagraph"/>
              <w:spacing w:before="0" w:line="233" w:lineRule="exact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(case by case)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262E0479" w14:textId="77777777" w:rsidR="00C81840" w:rsidRPr="00C81840" w:rsidRDefault="00C81840" w:rsidP="00B72213">
            <w:pPr>
              <w:pStyle w:val="TableParagraph"/>
              <w:spacing w:before="8"/>
              <w:ind w:left="0"/>
              <w:rPr>
                <w:i/>
                <w:iCs/>
                <w:sz w:val="18"/>
              </w:rPr>
            </w:pPr>
          </w:p>
          <w:p w14:paraId="4E6E4C0E" w14:textId="77777777" w:rsidR="00C81840" w:rsidRPr="00C81840" w:rsidRDefault="00C81840" w:rsidP="00B72213">
            <w:pPr>
              <w:pStyle w:val="TableParagraph"/>
              <w:spacing w:before="0"/>
              <w:ind w:left="11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45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78689477" w14:textId="77777777" w:rsidR="00C81840" w:rsidRDefault="00C81840" w:rsidP="00B72213">
            <w:pPr>
              <w:pStyle w:val="TableParagraph"/>
              <w:spacing w:before="14" w:line="226" w:lineRule="exact"/>
              <w:ind w:left="76" w:right="58"/>
              <w:rPr>
                <w:sz w:val="19"/>
              </w:rPr>
            </w:pPr>
            <w:r>
              <w:rPr>
                <w:color w:val="231F20"/>
                <w:sz w:val="19"/>
              </w:rPr>
              <w:t>Female Applicant: Not more than 45 years older than the child</w:t>
            </w:r>
          </w:p>
        </w:tc>
      </w:tr>
      <w:tr w:rsidR="00C81840" w14:paraId="4EA40C84" w14:textId="77777777" w:rsidTr="001C2D19">
        <w:trPr>
          <w:trHeight w:val="474"/>
        </w:trPr>
        <w:tc>
          <w:tcPr>
            <w:tcW w:w="3420" w:type="dxa"/>
            <w:vAlign w:val="center"/>
          </w:tcPr>
          <w:p w14:paraId="3D475D3C" w14:textId="77777777" w:rsidR="00C81840" w:rsidRDefault="00C81840" w:rsidP="001C2D19">
            <w:pPr>
              <w:pStyle w:val="TableParagraph"/>
              <w:spacing w:before="14" w:line="226" w:lineRule="exact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Minimum age difference be- tween parents and child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75D09A7D" w14:textId="77777777" w:rsidR="00C81840" w:rsidRDefault="00C81840" w:rsidP="00B72213">
            <w:pPr>
              <w:pStyle w:val="TableParagraph"/>
              <w:spacing w:before="121"/>
              <w:ind w:left="439" w:right="424"/>
              <w:rPr>
                <w:sz w:val="19"/>
              </w:rPr>
            </w:pPr>
            <w:r>
              <w:rPr>
                <w:color w:val="231F20"/>
                <w:sz w:val="19"/>
              </w:rPr>
              <w:t>25 years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5EC3A97D" w14:textId="77777777" w:rsidR="00C81840" w:rsidRPr="00C81840" w:rsidRDefault="00C81840" w:rsidP="00B72213">
            <w:pPr>
              <w:pStyle w:val="TableParagraph"/>
              <w:spacing w:before="121"/>
              <w:ind w:left="11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16 years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134A18D3" w14:textId="77777777" w:rsidR="00C81840" w:rsidRDefault="00C81840" w:rsidP="00B72213">
            <w:pPr>
              <w:pStyle w:val="TableParagraph"/>
              <w:spacing w:before="121"/>
              <w:ind w:left="144" w:right="129"/>
              <w:rPr>
                <w:sz w:val="19"/>
              </w:rPr>
            </w:pPr>
            <w:r>
              <w:rPr>
                <w:color w:val="231F20"/>
                <w:sz w:val="19"/>
              </w:rPr>
              <w:t>16 years</w:t>
            </w:r>
          </w:p>
        </w:tc>
      </w:tr>
      <w:tr w:rsidR="00C81840" w14:paraId="28BA580C" w14:textId="77777777" w:rsidTr="001C2D19">
        <w:trPr>
          <w:trHeight w:val="701"/>
        </w:trPr>
        <w:tc>
          <w:tcPr>
            <w:tcW w:w="3420" w:type="dxa"/>
            <w:vAlign w:val="center"/>
          </w:tcPr>
          <w:p w14:paraId="0680F195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Age of children available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1BC09B80" w14:textId="77777777" w:rsidR="00C81840" w:rsidRDefault="00C81840" w:rsidP="00B7221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471A4415" w14:textId="77777777" w:rsidR="00C81840" w:rsidRDefault="00C81840" w:rsidP="00B72213">
            <w:pPr>
              <w:pStyle w:val="TableParagraph"/>
              <w:spacing w:before="0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Newborn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55B2B783" w14:textId="77777777" w:rsidR="00C81840" w:rsidRPr="00C81840" w:rsidRDefault="00C81840" w:rsidP="00B72213">
            <w:pPr>
              <w:pStyle w:val="TableParagraph"/>
              <w:spacing w:before="130" w:line="228" w:lineRule="auto"/>
              <w:ind w:left="795" w:right="433" w:hanging="299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Healthy children 0-6 years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44370D48" w14:textId="77777777" w:rsidR="00C81840" w:rsidRDefault="00C81840" w:rsidP="00B72213">
            <w:pPr>
              <w:pStyle w:val="TableParagraph"/>
              <w:spacing w:line="233" w:lineRule="exact"/>
              <w:ind w:left="144" w:right="129"/>
              <w:rPr>
                <w:sz w:val="19"/>
              </w:rPr>
            </w:pPr>
            <w:r>
              <w:rPr>
                <w:color w:val="231F20"/>
                <w:sz w:val="19"/>
              </w:rPr>
              <w:t>Healthy 7-15</w:t>
            </w:r>
          </w:p>
          <w:p w14:paraId="0F056431" w14:textId="77777777" w:rsidR="00C81840" w:rsidRDefault="00C81840" w:rsidP="00B72213">
            <w:pPr>
              <w:pStyle w:val="TableParagraph"/>
              <w:spacing w:before="0" w:line="227" w:lineRule="exact"/>
              <w:ind w:left="145" w:right="129"/>
              <w:rPr>
                <w:sz w:val="19"/>
              </w:rPr>
            </w:pPr>
            <w:r>
              <w:rPr>
                <w:color w:val="231F20"/>
                <w:sz w:val="19"/>
              </w:rPr>
              <w:t>Special needs 1-15</w:t>
            </w:r>
          </w:p>
          <w:p w14:paraId="5CE167E4" w14:textId="77777777" w:rsidR="00C81840" w:rsidRDefault="00C81840" w:rsidP="00B72213">
            <w:pPr>
              <w:pStyle w:val="TableParagraph"/>
              <w:spacing w:before="0" w:line="214" w:lineRule="exact"/>
              <w:ind w:left="144" w:right="129"/>
              <w:rPr>
                <w:sz w:val="19"/>
              </w:rPr>
            </w:pPr>
            <w:r>
              <w:rPr>
                <w:color w:val="231F20"/>
                <w:sz w:val="19"/>
              </w:rPr>
              <w:t>Sibling groups</w:t>
            </w:r>
          </w:p>
        </w:tc>
      </w:tr>
      <w:tr w:rsidR="00C81840" w14:paraId="5111B519" w14:textId="77777777" w:rsidTr="001C2D19">
        <w:trPr>
          <w:trHeight w:val="281"/>
        </w:trPr>
        <w:tc>
          <w:tcPr>
            <w:tcW w:w="3420" w:type="dxa"/>
            <w:vAlign w:val="center"/>
          </w:tcPr>
          <w:p w14:paraId="0FD0974F" w14:textId="77777777" w:rsidR="00C81840" w:rsidRDefault="00C81840" w:rsidP="001C2D19">
            <w:pPr>
              <w:pStyle w:val="TableParagraph"/>
              <w:spacing w:before="17" w:line="228" w:lineRule="auto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Number of children in your home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50496819" w14:textId="77777777" w:rsidR="00C81840" w:rsidRDefault="00C81840" w:rsidP="00B72213">
            <w:pPr>
              <w:pStyle w:val="TableParagraph"/>
              <w:spacing w:before="147" w:line="219" w:lineRule="exact"/>
              <w:ind w:left="0"/>
              <w:rPr>
                <w:sz w:val="19"/>
              </w:rPr>
            </w:pPr>
            <w:r>
              <w:rPr>
                <w:color w:val="231F20"/>
                <w:w w:val="99"/>
                <w:sz w:val="19"/>
              </w:rPr>
              <w:t>2</w:t>
            </w:r>
            <w:r>
              <w:rPr>
                <w:sz w:val="19"/>
              </w:rPr>
              <w:br/>
            </w:r>
            <w:r>
              <w:rPr>
                <w:color w:val="231F20"/>
                <w:sz w:val="19"/>
              </w:rPr>
              <w:t>(more than 2, case by case)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397457F1" w14:textId="77777777" w:rsidR="00C81840" w:rsidRPr="00C81840" w:rsidRDefault="00C81840" w:rsidP="001C2D19">
            <w:pPr>
              <w:pStyle w:val="TableParagraph"/>
              <w:spacing w:before="0"/>
              <w:ind w:left="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No more than 3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2A95D2D4" w14:textId="77777777" w:rsidR="00C81840" w:rsidRDefault="00C81840" w:rsidP="00B72213">
            <w:pPr>
              <w:pStyle w:val="TableParagraph"/>
              <w:spacing w:before="1" w:line="228" w:lineRule="auto"/>
              <w:ind w:left="0" w:right="11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No limit, however child spacing and </w:t>
            </w:r>
            <w:proofErr w:type="gramStart"/>
            <w:r>
              <w:rPr>
                <w:color w:val="231F20"/>
                <w:sz w:val="19"/>
              </w:rPr>
              <w:t>2 year</w:t>
            </w:r>
            <w:proofErr w:type="gramEnd"/>
            <w:r>
              <w:rPr>
                <w:color w:val="231F20"/>
                <w:sz w:val="19"/>
              </w:rPr>
              <w:t xml:space="preserve"> nurturance</w:t>
            </w:r>
          </w:p>
        </w:tc>
      </w:tr>
      <w:tr w:rsidR="00C81840" w14:paraId="26C82A1A" w14:textId="77777777" w:rsidTr="001C2D19">
        <w:trPr>
          <w:trHeight w:val="247"/>
        </w:trPr>
        <w:tc>
          <w:tcPr>
            <w:tcW w:w="3420" w:type="dxa"/>
            <w:vAlign w:val="center"/>
          </w:tcPr>
          <w:p w14:paraId="2F5D5FD7" w14:textId="77777777" w:rsidR="00C81840" w:rsidRDefault="00C81840" w:rsidP="001C2D19">
            <w:pPr>
              <w:pStyle w:val="TableParagraph"/>
              <w:spacing w:line="220" w:lineRule="exact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Must maintain birth order?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2C329A31" w14:textId="77777777" w:rsidR="00C81840" w:rsidRDefault="00C81840" w:rsidP="00B72213">
            <w:pPr>
              <w:pStyle w:val="TableParagraph"/>
              <w:spacing w:line="220" w:lineRule="exact"/>
              <w:ind w:left="439" w:right="424"/>
              <w:rPr>
                <w:sz w:val="19"/>
              </w:rPr>
            </w:pPr>
            <w:r>
              <w:rPr>
                <w:color w:val="231F20"/>
                <w:sz w:val="19"/>
              </w:rPr>
              <w:t>Yes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2C521089" w14:textId="77777777" w:rsidR="00C81840" w:rsidRPr="00C81840" w:rsidRDefault="00C81840" w:rsidP="00B72213">
            <w:pPr>
              <w:pStyle w:val="TableParagraph"/>
              <w:spacing w:line="220" w:lineRule="exact"/>
              <w:ind w:left="11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Yes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63511D3A" w14:textId="77777777" w:rsidR="00C81840" w:rsidRDefault="00C81840" w:rsidP="00B72213">
            <w:pPr>
              <w:pStyle w:val="TableParagraph"/>
              <w:spacing w:before="0" w:line="224" w:lineRule="exact"/>
              <w:ind w:left="622"/>
              <w:rPr>
                <w:sz w:val="19"/>
              </w:rPr>
            </w:pPr>
            <w:r>
              <w:rPr>
                <w:color w:val="231F20"/>
                <w:sz w:val="19"/>
              </w:rPr>
              <w:t>Case by case</w:t>
            </w:r>
          </w:p>
        </w:tc>
      </w:tr>
      <w:tr w:rsidR="00C81840" w14:paraId="030B424F" w14:textId="77777777" w:rsidTr="001C2D19">
        <w:trPr>
          <w:trHeight w:val="494"/>
        </w:trPr>
        <w:tc>
          <w:tcPr>
            <w:tcW w:w="3420" w:type="dxa"/>
            <w:vAlign w:val="center"/>
          </w:tcPr>
          <w:p w14:paraId="6803DC7E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Can families specify gender?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1C7C2627" w14:textId="231A3579" w:rsidR="00880ED7" w:rsidRDefault="00C81840" w:rsidP="00B72213">
            <w:pPr>
              <w:pStyle w:val="TableParagraph"/>
              <w:spacing w:before="24" w:line="226" w:lineRule="exact"/>
              <w:ind w:left="66" w:right="10" w:firstLine="190"/>
              <w:rPr>
                <w:color w:val="231F20"/>
                <w:sz w:val="19"/>
              </w:rPr>
            </w:pPr>
            <w:r>
              <w:rPr>
                <w:color w:val="231F20"/>
                <w:sz w:val="19"/>
              </w:rPr>
              <w:t>Childless couples- no</w:t>
            </w:r>
          </w:p>
          <w:p w14:paraId="772EBEB0" w14:textId="0C0AFC42" w:rsidR="00C81840" w:rsidRDefault="00C81840" w:rsidP="00B72213">
            <w:pPr>
              <w:pStyle w:val="TableParagraph"/>
              <w:spacing w:before="24" w:line="226" w:lineRule="exact"/>
              <w:ind w:left="66" w:right="10" w:firstLine="190"/>
              <w:rPr>
                <w:sz w:val="19"/>
              </w:rPr>
            </w:pPr>
            <w:r>
              <w:rPr>
                <w:color w:val="231F20"/>
                <w:sz w:val="19"/>
              </w:rPr>
              <w:t>Families with children-yes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57565BE0" w14:textId="77777777" w:rsidR="00C81840" w:rsidRPr="00C81840" w:rsidRDefault="00C81840" w:rsidP="00B72213">
            <w:pPr>
              <w:pStyle w:val="TableParagraph"/>
              <w:spacing w:before="131"/>
              <w:ind w:left="11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No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270F769F" w14:textId="77777777" w:rsidR="00C81840" w:rsidRDefault="00C81840" w:rsidP="00B72213">
            <w:pPr>
              <w:pStyle w:val="TableParagraph"/>
              <w:spacing w:before="131"/>
              <w:ind w:left="144" w:right="129"/>
              <w:rPr>
                <w:sz w:val="19"/>
              </w:rPr>
            </w:pPr>
            <w:r>
              <w:rPr>
                <w:color w:val="231F20"/>
                <w:sz w:val="19"/>
              </w:rPr>
              <w:t>Yes</w:t>
            </w:r>
          </w:p>
        </w:tc>
      </w:tr>
      <w:tr w:rsidR="00C81840" w14:paraId="171D20F8" w14:textId="77777777" w:rsidTr="001C2D19">
        <w:trPr>
          <w:trHeight w:val="474"/>
        </w:trPr>
        <w:tc>
          <w:tcPr>
            <w:tcW w:w="3420" w:type="dxa"/>
            <w:vAlign w:val="center"/>
          </w:tcPr>
          <w:p w14:paraId="61FB8CF1" w14:textId="77777777" w:rsidR="00C81840" w:rsidRDefault="00C81840" w:rsidP="001C2D19">
            <w:pPr>
              <w:pStyle w:val="TableParagraph"/>
              <w:spacing w:before="14" w:line="226" w:lineRule="exact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Can non-related children be adopted at the same time?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0A5AD4E5" w14:textId="77777777" w:rsidR="00C81840" w:rsidRDefault="00C81840" w:rsidP="00B72213">
            <w:pPr>
              <w:pStyle w:val="TableParagraph"/>
              <w:spacing w:before="121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No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59A6096A" w14:textId="77777777" w:rsidR="00C81840" w:rsidRPr="00C81840" w:rsidRDefault="00C81840" w:rsidP="00B72213">
            <w:pPr>
              <w:pStyle w:val="TableParagraph"/>
              <w:spacing w:before="121"/>
              <w:ind w:left="110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No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51C41880" w14:textId="77777777" w:rsidR="00C81840" w:rsidRDefault="00C81840" w:rsidP="00B72213">
            <w:pPr>
              <w:pStyle w:val="TableParagraph"/>
              <w:spacing w:before="121"/>
              <w:ind w:left="145" w:right="129"/>
              <w:rPr>
                <w:sz w:val="19"/>
              </w:rPr>
            </w:pPr>
            <w:r>
              <w:rPr>
                <w:color w:val="231F20"/>
                <w:sz w:val="19"/>
              </w:rPr>
              <w:t>No</w:t>
            </w:r>
          </w:p>
        </w:tc>
      </w:tr>
      <w:tr w:rsidR="00C81840" w14:paraId="134585C1" w14:textId="77777777" w:rsidTr="001C2D19">
        <w:trPr>
          <w:trHeight w:val="758"/>
        </w:trPr>
        <w:tc>
          <w:tcPr>
            <w:tcW w:w="3420" w:type="dxa"/>
            <w:vAlign w:val="center"/>
          </w:tcPr>
          <w:p w14:paraId="53869924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Minimum income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44482645" w14:textId="77777777" w:rsidR="00C81840" w:rsidRDefault="00C81840" w:rsidP="001C2D19">
            <w:pPr>
              <w:pStyle w:val="TableParagraph"/>
              <w:spacing w:before="0"/>
              <w:ind w:left="0" w:right="424"/>
              <w:rPr>
                <w:sz w:val="19"/>
              </w:rPr>
            </w:pPr>
            <w:r>
              <w:rPr>
                <w:color w:val="231F20"/>
                <w:sz w:val="19"/>
              </w:rPr>
              <w:t>Case by case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1EF10A26" w14:textId="77777777" w:rsidR="00C81840" w:rsidRPr="00C81840" w:rsidRDefault="00C81840" w:rsidP="00B72213">
            <w:pPr>
              <w:pStyle w:val="TableParagraph"/>
              <w:spacing w:before="17" w:line="228" w:lineRule="auto"/>
              <w:ind w:left="62" w:right="23" w:firstLine="148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$40,000 and meet 125% of US poverty guidelines for</w:t>
            </w:r>
          </w:p>
          <w:p w14:paraId="619804A1" w14:textId="62A034B8" w:rsidR="00C81840" w:rsidRPr="00C81840" w:rsidRDefault="00C81840" w:rsidP="00B72213">
            <w:pPr>
              <w:pStyle w:val="TableParagraph"/>
              <w:spacing w:before="0" w:line="223" w:lineRule="exact"/>
              <w:ind w:left="111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number of people</w:t>
            </w:r>
            <w:r w:rsidRPr="00C81840">
              <w:rPr>
                <w:i/>
                <w:iCs/>
                <w:sz w:val="19"/>
              </w:rPr>
              <w:t xml:space="preserve"> </w:t>
            </w:r>
            <w:r w:rsidRPr="00C81840">
              <w:rPr>
                <w:i/>
                <w:iCs/>
                <w:color w:val="231F20"/>
                <w:sz w:val="19"/>
              </w:rPr>
              <w:t>in the family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1FF6748C" w14:textId="77777777" w:rsidR="00C81840" w:rsidRDefault="00C81840" w:rsidP="00B72213">
            <w:pPr>
              <w:pStyle w:val="TableParagraph"/>
              <w:spacing w:before="17" w:line="228" w:lineRule="auto"/>
              <w:ind w:left="118" w:right="79" w:firstLine="148"/>
              <w:rPr>
                <w:sz w:val="19"/>
              </w:rPr>
            </w:pPr>
            <w:r>
              <w:rPr>
                <w:color w:val="231F20"/>
                <w:sz w:val="19"/>
              </w:rPr>
              <w:t>$40,000 and meet 125% of US poverty guidelines for</w:t>
            </w:r>
            <w:r>
              <w:rPr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number of people</w:t>
            </w:r>
            <w:r>
              <w:rPr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in the family</w:t>
            </w:r>
          </w:p>
        </w:tc>
      </w:tr>
      <w:tr w:rsidR="00C81840" w14:paraId="37C2A89D" w14:textId="77777777" w:rsidTr="001C2D19">
        <w:trPr>
          <w:trHeight w:val="474"/>
        </w:trPr>
        <w:tc>
          <w:tcPr>
            <w:tcW w:w="3420" w:type="dxa"/>
            <w:vAlign w:val="center"/>
          </w:tcPr>
          <w:p w14:paraId="6D290411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Psychological evaluation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598E00E7" w14:textId="77777777" w:rsidR="00C81840" w:rsidRDefault="00C81840" w:rsidP="00B72213">
            <w:pPr>
              <w:pStyle w:val="TableParagraph"/>
              <w:spacing w:before="121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No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37C57A28" w14:textId="77777777" w:rsidR="00C81840" w:rsidRPr="00C81840" w:rsidRDefault="00C81840" w:rsidP="00B72213">
            <w:pPr>
              <w:pStyle w:val="TableParagraph"/>
              <w:spacing w:line="233" w:lineRule="exact"/>
              <w:ind w:left="210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Yes- MMPI-2-RF and</w:t>
            </w:r>
          </w:p>
          <w:p w14:paraId="2DEC1B03" w14:textId="77777777" w:rsidR="00C81840" w:rsidRPr="00C81840" w:rsidRDefault="00C81840" w:rsidP="00B72213">
            <w:pPr>
              <w:pStyle w:val="TableParagraph"/>
              <w:spacing w:before="0" w:line="214" w:lineRule="exact"/>
              <w:ind w:left="273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NEO-PI-R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55D50AB2" w14:textId="77777777" w:rsidR="00C81840" w:rsidRDefault="00C81840" w:rsidP="00B72213">
            <w:pPr>
              <w:pStyle w:val="TableParagraph"/>
              <w:spacing w:before="8" w:line="233" w:lineRule="exact"/>
              <w:ind w:left="145" w:right="129"/>
              <w:rPr>
                <w:sz w:val="19"/>
              </w:rPr>
            </w:pPr>
            <w:r>
              <w:rPr>
                <w:color w:val="231F20"/>
                <w:sz w:val="19"/>
              </w:rPr>
              <w:t>Yes- MMPI-2-RF and</w:t>
            </w:r>
          </w:p>
          <w:p w14:paraId="690828E0" w14:textId="77777777" w:rsidR="00C81840" w:rsidRDefault="00C81840" w:rsidP="00B72213">
            <w:pPr>
              <w:pStyle w:val="TableParagraph"/>
              <w:spacing w:before="0" w:line="213" w:lineRule="exact"/>
              <w:ind w:left="145" w:right="129"/>
              <w:rPr>
                <w:sz w:val="19"/>
              </w:rPr>
            </w:pPr>
            <w:r>
              <w:rPr>
                <w:color w:val="231F20"/>
                <w:sz w:val="19"/>
              </w:rPr>
              <w:t>NEO-PI-R</w:t>
            </w:r>
          </w:p>
        </w:tc>
      </w:tr>
      <w:tr w:rsidR="00C81840" w14:paraId="1CCF185C" w14:textId="77777777" w:rsidTr="001C2D19">
        <w:trPr>
          <w:trHeight w:val="247"/>
        </w:trPr>
        <w:tc>
          <w:tcPr>
            <w:tcW w:w="3420" w:type="dxa"/>
            <w:vAlign w:val="center"/>
          </w:tcPr>
          <w:p w14:paraId="41CB5F49" w14:textId="77777777" w:rsidR="00C81840" w:rsidRDefault="00C81840" w:rsidP="001C2D19">
            <w:pPr>
              <w:pStyle w:val="TableParagraph"/>
              <w:spacing w:line="220" w:lineRule="exact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BMI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32133B9A" w14:textId="77777777" w:rsidR="00C81840" w:rsidRDefault="00C81840" w:rsidP="00B72213">
            <w:pPr>
              <w:pStyle w:val="TableParagraph"/>
              <w:spacing w:line="220" w:lineRule="exact"/>
              <w:ind w:left="440" w:right="424"/>
              <w:rPr>
                <w:sz w:val="19"/>
              </w:rPr>
            </w:pPr>
            <w:r>
              <w:rPr>
                <w:color w:val="231F20"/>
                <w:sz w:val="19"/>
              </w:rPr>
              <w:t>No requirement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26E252BF" w14:textId="77777777" w:rsidR="00C81840" w:rsidRPr="00C81840" w:rsidRDefault="00C81840" w:rsidP="00B72213">
            <w:pPr>
              <w:pStyle w:val="TableParagraph"/>
              <w:spacing w:line="220" w:lineRule="exact"/>
              <w:ind w:left="111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Under 35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538D2E05" w14:textId="77777777" w:rsidR="00C81840" w:rsidRDefault="00C81840" w:rsidP="00B72213">
            <w:pPr>
              <w:pStyle w:val="TableParagraph"/>
              <w:spacing w:line="220" w:lineRule="exact"/>
              <w:ind w:left="145" w:right="129"/>
              <w:rPr>
                <w:sz w:val="19"/>
              </w:rPr>
            </w:pPr>
            <w:r>
              <w:rPr>
                <w:color w:val="231F20"/>
                <w:sz w:val="19"/>
              </w:rPr>
              <w:t>Under 35</w:t>
            </w:r>
          </w:p>
        </w:tc>
      </w:tr>
      <w:tr w:rsidR="00C81840" w14:paraId="6F058D74" w14:textId="77777777" w:rsidTr="001C2D19">
        <w:trPr>
          <w:trHeight w:val="407"/>
        </w:trPr>
        <w:tc>
          <w:tcPr>
            <w:tcW w:w="3420" w:type="dxa"/>
            <w:vAlign w:val="center"/>
          </w:tcPr>
          <w:p w14:paraId="4FE63259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Dossier for International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4D2671A0" w14:textId="77777777" w:rsidR="00C81840" w:rsidRDefault="00C81840" w:rsidP="00B72213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56E1D32D" w14:textId="77777777" w:rsidR="00C81840" w:rsidRDefault="00C81840" w:rsidP="00B72213">
            <w:pPr>
              <w:pStyle w:val="TableParagraph"/>
              <w:spacing w:before="0"/>
              <w:ind w:left="432" w:right="424"/>
              <w:rPr>
                <w:sz w:val="19"/>
              </w:rPr>
            </w:pPr>
            <w:r>
              <w:rPr>
                <w:color w:val="231F20"/>
                <w:sz w:val="19"/>
              </w:rPr>
              <w:t>N/A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1D3FBE05" w14:textId="3F821C0E" w:rsidR="00F1498A" w:rsidRDefault="00C81840" w:rsidP="00B72213">
            <w:pPr>
              <w:pStyle w:val="TableParagraph"/>
              <w:spacing w:before="14" w:line="226" w:lineRule="exact"/>
              <w:ind w:left="249" w:right="586"/>
              <w:rPr>
                <w:i/>
                <w:iCs/>
                <w:color w:val="231F20"/>
                <w:sz w:val="19"/>
              </w:rPr>
            </w:pPr>
            <w:r w:rsidRPr="00C81840">
              <w:rPr>
                <w:rFonts w:ascii="SourceSansPro-BlackIt"/>
                <w:b/>
                <w:i/>
                <w:iCs/>
                <w:color w:val="231F20"/>
                <w:sz w:val="19"/>
              </w:rPr>
              <w:t xml:space="preserve">Translated: </w:t>
            </w:r>
            <w:r w:rsidRPr="00C81840">
              <w:rPr>
                <w:i/>
                <w:iCs/>
                <w:color w:val="231F20"/>
                <w:sz w:val="19"/>
              </w:rPr>
              <w:t>No</w:t>
            </w:r>
          </w:p>
          <w:p w14:paraId="306F4D33" w14:textId="7C0D1731" w:rsidR="00C81840" w:rsidRPr="00C81840" w:rsidRDefault="00C81840" w:rsidP="00B72213">
            <w:pPr>
              <w:pStyle w:val="TableParagraph"/>
              <w:spacing w:before="14" w:line="226" w:lineRule="exact"/>
              <w:ind w:left="249" w:right="586"/>
              <w:rPr>
                <w:i/>
                <w:iCs/>
                <w:sz w:val="19"/>
              </w:rPr>
            </w:pPr>
            <w:r w:rsidRPr="00C81840">
              <w:rPr>
                <w:rFonts w:ascii="SourceSansPro-BlackIt"/>
                <w:b/>
                <w:i/>
                <w:iCs/>
                <w:color w:val="231F20"/>
                <w:sz w:val="19"/>
              </w:rPr>
              <w:t xml:space="preserve">Notarization: </w:t>
            </w:r>
            <w:r w:rsidRPr="00C81840">
              <w:rPr>
                <w:i/>
                <w:iCs/>
                <w:color w:val="231F20"/>
                <w:sz w:val="19"/>
              </w:rPr>
              <w:t xml:space="preserve">Yes </w:t>
            </w:r>
            <w:r w:rsidRPr="00C81840">
              <w:rPr>
                <w:rFonts w:ascii="SourceSansPro-BlackIt"/>
                <w:b/>
                <w:i/>
                <w:iCs/>
                <w:color w:val="231F20"/>
                <w:sz w:val="19"/>
              </w:rPr>
              <w:t xml:space="preserve">Apostille: </w:t>
            </w:r>
            <w:r w:rsidRPr="00C81840">
              <w:rPr>
                <w:i/>
                <w:iCs/>
                <w:color w:val="231F20"/>
                <w:sz w:val="19"/>
              </w:rPr>
              <w:t>No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39336354" w14:textId="7D7B084B" w:rsidR="00F1498A" w:rsidRDefault="00C81840" w:rsidP="00B72213">
            <w:pPr>
              <w:pStyle w:val="TableParagraph"/>
              <w:spacing w:before="14" w:line="226" w:lineRule="exact"/>
              <w:ind w:left="248" w:right="700"/>
              <w:rPr>
                <w:color w:val="231F20"/>
                <w:sz w:val="19"/>
              </w:rPr>
            </w:pPr>
            <w:r>
              <w:rPr>
                <w:rFonts w:ascii="SourceSansPro-BlackIt"/>
                <w:b/>
                <w:i/>
                <w:color w:val="231F20"/>
                <w:sz w:val="19"/>
              </w:rPr>
              <w:t xml:space="preserve">Translated: </w:t>
            </w:r>
            <w:r>
              <w:rPr>
                <w:color w:val="231F20"/>
                <w:sz w:val="19"/>
              </w:rPr>
              <w:t>No</w:t>
            </w:r>
          </w:p>
          <w:p w14:paraId="38F16DED" w14:textId="31698C2D" w:rsidR="00C81840" w:rsidRDefault="00C81840" w:rsidP="00B72213">
            <w:pPr>
              <w:pStyle w:val="TableParagraph"/>
              <w:spacing w:before="14" w:line="226" w:lineRule="exact"/>
              <w:ind w:left="248" w:right="700"/>
              <w:rPr>
                <w:sz w:val="19"/>
              </w:rPr>
            </w:pPr>
            <w:r>
              <w:rPr>
                <w:rFonts w:ascii="SourceSansPro-BlackIt"/>
                <w:b/>
                <w:i/>
                <w:color w:val="231F20"/>
                <w:sz w:val="19"/>
              </w:rPr>
              <w:t xml:space="preserve">Notarization: </w:t>
            </w:r>
            <w:r>
              <w:rPr>
                <w:color w:val="231F20"/>
                <w:sz w:val="19"/>
              </w:rPr>
              <w:t xml:space="preserve">Yes </w:t>
            </w:r>
            <w:r>
              <w:rPr>
                <w:rFonts w:ascii="SourceSansPro-BlackIt"/>
                <w:b/>
                <w:i/>
                <w:color w:val="231F20"/>
                <w:sz w:val="19"/>
              </w:rPr>
              <w:t xml:space="preserve">Apostille: </w:t>
            </w:r>
            <w:r>
              <w:rPr>
                <w:color w:val="231F20"/>
                <w:sz w:val="19"/>
              </w:rPr>
              <w:t>No</w:t>
            </w:r>
          </w:p>
        </w:tc>
      </w:tr>
      <w:tr w:rsidR="00C81840" w14:paraId="61A5EFE4" w14:textId="77777777" w:rsidTr="001C2D19">
        <w:trPr>
          <w:trHeight w:val="701"/>
        </w:trPr>
        <w:tc>
          <w:tcPr>
            <w:tcW w:w="3420" w:type="dxa"/>
            <w:vAlign w:val="center"/>
          </w:tcPr>
          <w:p w14:paraId="431086E3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Travel Time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4625508F" w14:textId="39C63022" w:rsidR="00C81840" w:rsidRDefault="00F1498A" w:rsidP="001C2D19">
            <w:pPr>
              <w:pStyle w:val="TableParagraph"/>
              <w:spacing w:before="0"/>
              <w:ind w:left="0" w:right="424"/>
              <w:rPr>
                <w:sz w:val="19"/>
              </w:rPr>
            </w:pPr>
            <w:r w:rsidRPr="00F1498A">
              <w:rPr>
                <w:color w:val="231F20"/>
                <w:sz w:val="19"/>
              </w:rPr>
              <w:t>Travel to admittance</w:t>
            </w:r>
            <w:r w:rsidR="001C2D19">
              <w:rPr>
                <w:color w:val="231F20"/>
                <w:sz w:val="19"/>
              </w:rPr>
              <w:t xml:space="preserve"> </w:t>
            </w:r>
            <w:r w:rsidRPr="00F1498A">
              <w:rPr>
                <w:color w:val="231F20"/>
                <w:sz w:val="19"/>
              </w:rPr>
              <w:t xml:space="preserve">meeting, in-service training, </w:t>
            </w:r>
            <w:r>
              <w:rPr>
                <w:color w:val="231F20"/>
                <w:sz w:val="19"/>
              </w:rPr>
              <w:t xml:space="preserve">&amp; </w:t>
            </w:r>
            <w:r w:rsidRPr="00F1498A">
              <w:rPr>
                <w:color w:val="231F20"/>
                <w:sz w:val="19"/>
              </w:rPr>
              <w:t>travel</w:t>
            </w:r>
            <w:r w:rsidR="001C2D19">
              <w:rPr>
                <w:color w:val="231F20"/>
                <w:sz w:val="19"/>
              </w:rPr>
              <w:t>/</w:t>
            </w:r>
            <w:r w:rsidRPr="00F1498A">
              <w:rPr>
                <w:color w:val="231F20"/>
                <w:sz w:val="19"/>
              </w:rPr>
              <w:t>possible overnight stay for</w:t>
            </w:r>
            <w:r w:rsidR="001C2D19">
              <w:rPr>
                <w:color w:val="231F20"/>
                <w:sz w:val="19"/>
              </w:rPr>
              <w:t xml:space="preserve"> </w:t>
            </w:r>
            <w:r w:rsidRPr="00F1498A">
              <w:rPr>
                <w:color w:val="231F20"/>
                <w:sz w:val="19"/>
              </w:rPr>
              <w:t>placement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209050E6" w14:textId="77777777" w:rsidR="00C81840" w:rsidRPr="00C81840" w:rsidRDefault="00C81840" w:rsidP="00B72213">
            <w:pPr>
              <w:pStyle w:val="TableParagraph"/>
              <w:spacing w:before="14" w:line="226" w:lineRule="exact"/>
              <w:ind w:left="69" w:right="51" w:hanging="1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 xml:space="preserve">1 trip, 7 days; Strongly preferred that both </w:t>
            </w:r>
            <w:r w:rsidRPr="00C81840">
              <w:rPr>
                <w:i/>
                <w:iCs/>
                <w:color w:val="231F20"/>
                <w:spacing w:val="-3"/>
                <w:sz w:val="19"/>
              </w:rPr>
              <w:t xml:space="preserve">parents </w:t>
            </w:r>
            <w:r w:rsidRPr="00C81840">
              <w:rPr>
                <w:i/>
                <w:iCs/>
                <w:color w:val="231F20"/>
                <w:sz w:val="19"/>
              </w:rPr>
              <w:t>travel, some exceptions.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5B7C3DF4" w14:textId="77777777" w:rsidR="00C81840" w:rsidRDefault="00C81840" w:rsidP="00B72213">
            <w:pPr>
              <w:pStyle w:val="TableParagraph"/>
              <w:spacing w:before="14" w:line="226" w:lineRule="exact"/>
              <w:ind w:left="125" w:right="107" w:hanging="1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1 trip, 7 days; Strongly preferred that both </w:t>
            </w:r>
            <w:r>
              <w:rPr>
                <w:color w:val="231F20"/>
                <w:spacing w:val="-3"/>
                <w:sz w:val="19"/>
              </w:rPr>
              <w:t xml:space="preserve">parents </w:t>
            </w:r>
            <w:r>
              <w:rPr>
                <w:color w:val="231F20"/>
                <w:sz w:val="19"/>
              </w:rPr>
              <w:t>travel, some exceptions.</w:t>
            </w:r>
          </w:p>
        </w:tc>
      </w:tr>
      <w:tr w:rsidR="00C81840" w14:paraId="161FD002" w14:textId="77777777" w:rsidTr="001C2D19">
        <w:trPr>
          <w:trHeight w:val="701"/>
        </w:trPr>
        <w:tc>
          <w:tcPr>
            <w:tcW w:w="3420" w:type="dxa"/>
            <w:vAlign w:val="center"/>
          </w:tcPr>
          <w:p w14:paraId="35F0DAAA" w14:textId="77777777" w:rsidR="00C81840" w:rsidRDefault="00C81840" w:rsidP="001C2D19">
            <w:pPr>
              <w:pStyle w:val="TableParagraph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Guardianship/Finalized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79BCACC2" w14:textId="47B9379E" w:rsidR="00C81840" w:rsidRDefault="00C81840" w:rsidP="001C2D19">
            <w:pPr>
              <w:pStyle w:val="TableParagraph"/>
              <w:spacing w:before="0"/>
              <w:ind w:left="0" w:right="424"/>
              <w:rPr>
                <w:sz w:val="19"/>
              </w:rPr>
            </w:pPr>
            <w:r>
              <w:rPr>
                <w:color w:val="231F20"/>
                <w:sz w:val="19"/>
              </w:rPr>
              <w:t>Finalized in NC</w:t>
            </w:r>
            <w:r w:rsidR="00F1498A">
              <w:rPr>
                <w:color w:val="231F20"/>
                <w:sz w:val="19"/>
              </w:rPr>
              <w:t xml:space="preserve"> or SC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563C9220" w14:textId="147F6696" w:rsidR="00C81840" w:rsidRPr="00C81840" w:rsidRDefault="00C81840" w:rsidP="00B72213">
            <w:pPr>
              <w:pStyle w:val="TableParagraph"/>
              <w:spacing w:before="14" w:line="226" w:lineRule="exact"/>
              <w:ind w:left="113" w:right="95"/>
              <w:rPr>
                <w:i/>
                <w:iCs/>
                <w:sz w:val="19"/>
              </w:rPr>
            </w:pPr>
            <w:r w:rsidRPr="00C81840">
              <w:rPr>
                <w:i/>
                <w:iCs/>
                <w:color w:val="231F20"/>
                <w:sz w:val="19"/>
              </w:rPr>
              <w:t>Guardianship/Finalized approximately 12</w:t>
            </w:r>
            <w:r w:rsidR="0024201E">
              <w:rPr>
                <w:i/>
                <w:iCs/>
                <w:color w:val="231F20"/>
                <w:sz w:val="19"/>
              </w:rPr>
              <w:t xml:space="preserve">-14 </w:t>
            </w:r>
            <w:r w:rsidRPr="00C81840">
              <w:rPr>
                <w:i/>
                <w:iCs/>
                <w:color w:val="231F20"/>
                <w:sz w:val="19"/>
              </w:rPr>
              <w:t>months after placement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6CBEB502" w14:textId="768F4781" w:rsidR="00C81840" w:rsidRDefault="00C81840" w:rsidP="00B72213">
            <w:pPr>
              <w:pStyle w:val="TableParagraph"/>
              <w:spacing w:before="14" w:line="226" w:lineRule="exact"/>
              <w:ind w:left="143" w:right="11" w:firstLine="495"/>
              <w:rPr>
                <w:sz w:val="19"/>
              </w:rPr>
            </w:pPr>
            <w:r>
              <w:rPr>
                <w:color w:val="231F20"/>
                <w:sz w:val="19"/>
              </w:rPr>
              <w:t>Guardianship/ Finalization approximately 12</w:t>
            </w:r>
            <w:r w:rsidR="0024201E">
              <w:rPr>
                <w:color w:val="231F20"/>
                <w:sz w:val="19"/>
              </w:rPr>
              <w:t xml:space="preserve">-14 </w:t>
            </w:r>
            <w:r>
              <w:rPr>
                <w:color w:val="231F20"/>
                <w:sz w:val="19"/>
              </w:rPr>
              <w:t>months after placement</w:t>
            </w:r>
          </w:p>
        </w:tc>
      </w:tr>
      <w:tr w:rsidR="00C81840" w14:paraId="62C77EAA" w14:textId="77777777" w:rsidTr="001C2D19">
        <w:trPr>
          <w:trHeight w:val="701"/>
        </w:trPr>
        <w:tc>
          <w:tcPr>
            <w:tcW w:w="3420" w:type="dxa"/>
            <w:vAlign w:val="center"/>
          </w:tcPr>
          <w:p w14:paraId="5D7B9106" w14:textId="788665AF" w:rsidR="00C81840" w:rsidRDefault="00C81840" w:rsidP="001C2D19">
            <w:pPr>
              <w:pStyle w:val="TableParagraph"/>
              <w:spacing w:before="17" w:line="228" w:lineRule="auto"/>
              <w:jc w:val="left"/>
              <w:rPr>
                <w:b/>
                <w:sz w:val="19"/>
              </w:rPr>
            </w:pPr>
            <w:r>
              <w:rPr>
                <w:b/>
                <w:color w:val="231F20"/>
                <w:sz w:val="19"/>
              </w:rPr>
              <w:t>Post Placement/Post Adoption Reports Required</w:t>
            </w:r>
          </w:p>
        </w:tc>
        <w:tc>
          <w:tcPr>
            <w:tcW w:w="3240" w:type="dxa"/>
            <w:shd w:val="clear" w:color="auto" w:fill="B7EADA"/>
            <w:vAlign w:val="center"/>
          </w:tcPr>
          <w:p w14:paraId="4D21B680" w14:textId="221E3612" w:rsidR="00C81840" w:rsidRDefault="00F1498A" w:rsidP="001C2D19">
            <w:pPr>
              <w:pStyle w:val="TableParagraph"/>
              <w:spacing w:before="0"/>
              <w:ind w:left="0" w:right="112"/>
              <w:rPr>
                <w:sz w:val="19"/>
              </w:rPr>
            </w:pPr>
            <w:r w:rsidRPr="00F1498A">
              <w:rPr>
                <w:b/>
                <w:bCs/>
                <w:color w:val="231F20"/>
                <w:sz w:val="19"/>
              </w:rPr>
              <w:t>Visits:</w:t>
            </w:r>
            <w:r w:rsidRPr="00F1498A">
              <w:rPr>
                <w:color w:val="231F20"/>
                <w:sz w:val="19"/>
              </w:rPr>
              <w:t xml:space="preserve"> 2 weeks, 2 months </w:t>
            </w:r>
            <w:r>
              <w:rPr>
                <w:color w:val="231F20"/>
                <w:sz w:val="19"/>
              </w:rPr>
              <w:br/>
            </w:r>
            <w:r w:rsidRPr="00F1498A">
              <w:rPr>
                <w:b/>
                <w:bCs/>
                <w:color w:val="231F20"/>
                <w:sz w:val="19"/>
              </w:rPr>
              <w:t>Reports:</w:t>
            </w:r>
            <w:r w:rsidRPr="00F1498A">
              <w:rPr>
                <w:color w:val="231F20"/>
                <w:sz w:val="19"/>
              </w:rPr>
              <w:t xml:space="preserve"> 3 reports over 6 months</w:t>
            </w:r>
          </w:p>
        </w:tc>
        <w:tc>
          <w:tcPr>
            <w:tcW w:w="3420" w:type="dxa"/>
            <w:shd w:val="clear" w:color="auto" w:fill="D2D2D2"/>
            <w:vAlign w:val="center"/>
          </w:tcPr>
          <w:p w14:paraId="72A33635" w14:textId="3D730F3B" w:rsidR="00C81840" w:rsidRPr="00C81840" w:rsidRDefault="00816446" w:rsidP="001C2D19">
            <w:pPr>
              <w:pStyle w:val="TableParagraph"/>
              <w:spacing w:before="0"/>
              <w:ind w:left="0" w:right="95"/>
              <w:rPr>
                <w:i/>
                <w:iCs/>
                <w:sz w:val="19"/>
              </w:rPr>
            </w:pPr>
            <w:r>
              <w:rPr>
                <w:i/>
                <w:iCs/>
                <w:color w:val="231F20"/>
                <w:sz w:val="19"/>
              </w:rPr>
              <w:t xml:space="preserve">3 </w:t>
            </w:r>
            <w:r w:rsidR="00C81840" w:rsidRPr="00C81840">
              <w:rPr>
                <w:i/>
                <w:iCs/>
                <w:color w:val="231F20"/>
                <w:sz w:val="19"/>
              </w:rPr>
              <w:t>reports over 8 months</w:t>
            </w:r>
          </w:p>
        </w:tc>
        <w:tc>
          <w:tcPr>
            <w:tcW w:w="3600" w:type="dxa"/>
            <w:shd w:val="clear" w:color="auto" w:fill="B6E8D7"/>
            <w:vAlign w:val="center"/>
          </w:tcPr>
          <w:p w14:paraId="56F69F19" w14:textId="68F2E5C6" w:rsidR="00C81840" w:rsidRDefault="0024201E" w:rsidP="001C2D19">
            <w:pPr>
              <w:pStyle w:val="TableParagraph"/>
              <w:spacing w:before="0"/>
              <w:ind w:left="0"/>
              <w:rPr>
                <w:sz w:val="19"/>
              </w:rPr>
            </w:pPr>
            <w:r>
              <w:rPr>
                <w:color w:val="231F20"/>
                <w:sz w:val="19"/>
              </w:rPr>
              <w:t>3</w:t>
            </w:r>
            <w:r w:rsidR="00C81840">
              <w:rPr>
                <w:color w:val="231F20"/>
                <w:sz w:val="19"/>
              </w:rPr>
              <w:t xml:space="preserve"> reports over 8 months</w:t>
            </w:r>
          </w:p>
        </w:tc>
      </w:tr>
    </w:tbl>
    <w:p w14:paraId="1A532164" w14:textId="77777777" w:rsidR="001B7B75" w:rsidRDefault="001B7B75" w:rsidP="00EB1B6E"/>
    <w:sectPr w:rsidR="001B7B75">
      <w:type w:val="continuous"/>
      <w:pgSz w:w="15840" w:h="12240" w:orient="landscape"/>
      <w:pgMar w:top="140" w:right="1660" w:bottom="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anks Miles Single Line">
    <w:panose1 w:val="00000000000000000000"/>
    <w:charset w:val="4D"/>
    <w:family w:val="auto"/>
    <w:pitch w:val="variable"/>
    <w:sig w:usb0="A00000EF" w:usb1="5000207A" w:usb2="00000000" w:usb3="00000000" w:csb0="00000193" w:csb1="00000000"/>
  </w:font>
  <w:font w:name="SourceSansPro-BlackIt">
    <w:altName w:val="Cambria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75"/>
    <w:rsid w:val="001468E0"/>
    <w:rsid w:val="001B7B75"/>
    <w:rsid w:val="001C2D19"/>
    <w:rsid w:val="00222F04"/>
    <w:rsid w:val="0024201E"/>
    <w:rsid w:val="00370375"/>
    <w:rsid w:val="003A561E"/>
    <w:rsid w:val="004E48BF"/>
    <w:rsid w:val="00792BF1"/>
    <w:rsid w:val="007A244C"/>
    <w:rsid w:val="00816446"/>
    <w:rsid w:val="00880ED7"/>
    <w:rsid w:val="008F3457"/>
    <w:rsid w:val="008F6CCE"/>
    <w:rsid w:val="009A2B5E"/>
    <w:rsid w:val="00B72213"/>
    <w:rsid w:val="00B8524D"/>
    <w:rsid w:val="00C7513F"/>
    <w:rsid w:val="00C81840"/>
    <w:rsid w:val="00D91185"/>
    <w:rsid w:val="00EB1B6E"/>
    <w:rsid w:val="00F1498A"/>
    <w:rsid w:val="00F5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58FD"/>
  <w15:docId w15:val="{AD570646-2AB9-46EB-A915-086F70A4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3975" w:right="4072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"/>
      <w:ind w:lef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 Adoption Services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Cyndie Truax</dc:creator>
  <cp:lastModifiedBy>Lauren Hyatt</cp:lastModifiedBy>
  <cp:revision>8</cp:revision>
  <dcterms:created xsi:type="dcterms:W3CDTF">2024-01-24T19:42:00Z</dcterms:created>
  <dcterms:modified xsi:type="dcterms:W3CDTF">2024-01-25T15:26:00Z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2020-06-09T00:00:00Z</vt:filetime>
  </property>
</Properties>
</file>